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6CF" w:rsidRDefault="00B45A7B" w:rsidP="00BC1CAE">
      <w:pPr>
        <w:spacing w:beforeLines="100" w:afterLines="50"/>
        <w:ind w:leftChars="100" w:left="210"/>
        <w:jc w:val="center"/>
        <w:rPr>
          <w:rFonts w:ascii="黑体" w:eastAsia="黑体" w:hAnsi="黑体"/>
          <w:sz w:val="28"/>
          <w:szCs w:val="28"/>
        </w:rPr>
      </w:pPr>
      <w:r>
        <w:rPr>
          <w:rFonts w:ascii="黑体" w:eastAsia="黑体" w:hAnsi="黑体" w:hint="eastAsia"/>
          <w:sz w:val="28"/>
          <w:szCs w:val="28"/>
        </w:rPr>
        <w:t>能源化工系关于20</w:t>
      </w:r>
      <w:r w:rsidR="00885B56">
        <w:rPr>
          <w:rFonts w:ascii="黑体" w:eastAsia="黑体" w:hAnsi="黑体" w:hint="eastAsia"/>
          <w:sz w:val="28"/>
          <w:szCs w:val="28"/>
        </w:rPr>
        <w:t>2</w:t>
      </w:r>
      <w:r w:rsidR="00BC1CAE">
        <w:rPr>
          <w:rFonts w:ascii="黑体" w:eastAsia="黑体" w:hAnsi="黑体" w:hint="eastAsia"/>
          <w:sz w:val="28"/>
          <w:szCs w:val="28"/>
        </w:rPr>
        <w:t>1</w:t>
      </w:r>
      <w:r>
        <w:rPr>
          <w:rFonts w:ascii="黑体" w:eastAsia="黑体" w:hAnsi="黑体" w:hint="eastAsia"/>
          <w:sz w:val="28"/>
          <w:szCs w:val="28"/>
        </w:rPr>
        <w:t>级各专业接受优秀学生转专业实施细则</w:t>
      </w:r>
    </w:p>
    <w:p w:rsidR="001276CF" w:rsidRDefault="00B45A7B">
      <w:pPr>
        <w:widowControl/>
        <w:shd w:val="clear" w:color="auto" w:fill="FFFFFF"/>
        <w:spacing w:line="400" w:lineRule="exact"/>
        <w:ind w:firstLineChars="200" w:firstLine="480"/>
        <w:jc w:val="left"/>
        <w:rPr>
          <w:rFonts w:asciiTheme="majorEastAsia" w:eastAsiaTheme="majorEastAsia" w:hAnsiTheme="majorEastAsia"/>
          <w:b/>
          <w:sz w:val="24"/>
        </w:rPr>
      </w:pPr>
      <w:r>
        <w:rPr>
          <w:rFonts w:asciiTheme="majorEastAsia" w:eastAsiaTheme="majorEastAsia" w:hAnsiTheme="majorEastAsia"/>
          <w:color w:val="333333"/>
          <w:sz w:val="24"/>
          <w:shd w:val="clear" w:color="auto" w:fill="FFFFFF"/>
        </w:rPr>
        <w:t>为确保转专业工作的顺利进行，促进转专业的相关工作进一步规范化，根据合肥工业大学关于开展优秀本科学生转专业工作的通知中的有关规定，我</w:t>
      </w:r>
      <w:r>
        <w:rPr>
          <w:rFonts w:asciiTheme="majorEastAsia" w:eastAsiaTheme="majorEastAsia" w:hAnsiTheme="majorEastAsia" w:hint="eastAsia"/>
          <w:color w:val="333333"/>
          <w:sz w:val="24"/>
          <w:shd w:val="clear" w:color="auto" w:fill="FFFFFF"/>
        </w:rPr>
        <w:t>系</w:t>
      </w:r>
      <w:r>
        <w:rPr>
          <w:rFonts w:asciiTheme="majorEastAsia" w:eastAsiaTheme="majorEastAsia" w:hAnsiTheme="majorEastAsia"/>
          <w:color w:val="333333"/>
          <w:sz w:val="24"/>
          <w:shd w:val="clear" w:color="auto" w:fill="FFFFFF"/>
        </w:rPr>
        <w:t>决定成立20</w:t>
      </w:r>
      <w:r w:rsidR="00885B56">
        <w:rPr>
          <w:rFonts w:asciiTheme="majorEastAsia" w:eastAsiaTheme="majorEastAsia" w:hAnsiTheme="majorEastAsia" w:hint="eastAsia"/>
          <w:color w:val="333333"/>
          <w:sz w:val="24"/>
          <w:shd w:val="clear" w:color="auto" w:fill="FFFFFF"/>
        </w:rPr>
        <w:t>2</w:t>
      </w:r>
      <w:r w:rsidR="00BC1CAE">
        <w:rPr>
          <w:rFonts w:asciiTheme="majorEastAsia" w:eastAsiaTheme="majorEastAsia" w:hAnsiTheme="majorEastAsia" w:hint="eastAsia"/>
          <w:color w:val="333333"/>
          <w:sz w:val="24"/>
          <w:shd w:val="clear" w:color="auto" w:fill="FFFFFF"/>
        </w:rPr>
        <w:t>1</w:t>
      </w:r>
      <w:r>
        <w:rPr>
          <w:rFonts w:asciiTheme="majorEastAsia" w:eastAsiaTheme="majorEastAsia" w:hAnsiTheme="majorEastAsia"/>
          <w:color w:val="333333"/>
          <w:sz w:val="24"/>
          <w:shd w:val="clear" w:color="auto" w:fill="FFFFFF"/>
        </w:rPr>
        <w:t>级转专业工作小组，并制订了此项工作的实施细则，现公布如下：</w:t>
      </w:r>
      <w:r>
        <w:rPr>
          <w:rStyle w:val="apple-converted-space"/>
          <w:rFonts w:asciiTheme="majorEastAsia" w:eastAsiaTheme="majorEastAsia" w:hAnsiTheme="majorEastAsia"/>
          <w:color w:val="333333"/>
          <w:sz w:val="24"/>
          <w:shd w:val="clear" w:color="auto" w:fill="FFFFFF"/>
        </w:rPr>
        <w:t> </w:t>
      </w:r>
    </w:p>
    <w:p w:rsidR="001276CF" w:rsidRDefault="00B45A7B">
      <w:pPr>
        <w:widowControl/>
        <w:shd w:val="clear" w:color="auto" w:fill="FFFFFF"/>
        <w:spacing w:line="400" w:lineRule="exact"/>
        <w:ind w:left="420"/>
        <w:jc w:val="left"/>
        <w:rPr>
          <w:rFonts w:asciiTheme="majorEastAsia" w:eastAsiaTheme="majorEastAsia" w:hAnsiTheme="majorEastAsia"/>
          <w:color w:val="333333"/>
          <w:sz w:val="24"/>
        </w:rPr>
      </w:pPr>
      <w:r>
        <w:rPr>
          <w:rFonts w:asciiTheme="majorEastAsia" w:eastAsiaTheme="majorEastAsia" w:hAnsiTheme="majorEastAsia"/>
          <w:color w:val="333333"/>
          <w:sz w:val="24"/>
          <w:shd w:val="clear" w:color="auto" w:fill="FFFFFF"/>
        </w:rPr>
        <w:t>一</w:t>
      </w:r>
      <w:r>
        <w:rPr>
          <w:rFonts w:asciiTheme="majorEastAsia" w:eastAsiaTheme="majorEastAsia" w:hAnsiTheme="majorEastAsia" w:hint="eastAsia"/>
          <w:color w:val="333333"/>
          <w:sz w:val="24"/>
          <w:shd w:val="clear" w:color="auto" w:fill="FFFFFF"/>
        </w:rPr>
        <w:t>、</w:t>
      </w:r>
      <w:r>
        <w:rPr>
          <w:rFonts w:asciiTheme="majorEastAsia" w:eastAsiaTheme="majorEastAsia" w:hAnsiTheme="majorEastAsia"/>
          <w:color w:val="333333"/>
          <w:sz w:val="24"/>
          <w:shd w:val="clear" w:color="auto" w:fill="FFFFFF"/>
        </w:rPr>
        <w:t>转专业计划人数</w:t>
      </w:r>
      <w:r>
        <w:rPr>
          <w:rStyle w:val="apple-converted-space"/>
          <w:rFonts w:asciiTheme="majorEastAsia" w:eastAsiaTheme="majorEastAsia" w:hAnsiTheme="majorEastAsia"/>
          <w:color w:val="333333"/>
          <w:sz w:val="24"/>
          <w:shd w:val="clear" w:color="auto" w:fill="FFFFFF"/>
        </w:rPr>
        <w:t> </w:t>
      </w:r>
    </w:p>
    <w:p w:rsidR="001276CF" w:rsidRDefault="00B45A7B">
      <w:pPr>
        <w:widowControl/>
        <w:shd w:val="clear" w:color="auto" w:fill="FFFFFF"/>
        <w:spacing w:line="400" w:lineRule="exact"/>
        <w:ind w:firstLineChars="200" w:firstLine="480"/>
        <w:jc w:val="left"/>
        <w:rPr>
          <w:rFonts w:asciiTheme="majorEastAsia" w:eastAsiaTheme="majorEastAsia" w:hAnsiTheme="majorEastAsia"/>
          <w:color w:val="333333"/>
          <w:sz w:val="24"/>
          <w:shd w:val="clear" w:color="auto" w:fill="FFFFFF"/>
        </w:rPr>
      </w:pPr>
      <w:r>
        <w:rPr>
          <w:rFonts w:asciiTheme="majorEastAsia" w:eastAsiaTheme="majorEastAsia" w:hAnsiTheme="majorEastAsia"/>
          <w:color w:val="333333"/>
          <w:sz w:val="24"/>
          <w:shd w:val="clear" w:color="auto" w:fill="FFFFFF"/>
        </w:rPr>
        <w:t>根据我</w:t>
      </w:r>
      <w:r>
        <w:rPr>
          <w:rFonts w:asciiTheme="majorEastAsia" w:eastAsiaTheme="majorEastAsia" w:hAnsiTheme="majorEastAsia" w:hint="eastAsia"/>
          <w:color w:val="333333"/>
          <w:sz w:val="24"/>
          <w:shd w:val="clear" w:color="auto" w:fill="FFFFFF"/>
        </w:rPr>
        <w:t>系</w:t>
      </w:r>
      <w:r>
        <w:rPr>
          <w:rFonts w:asciiTheme="majorEastAsia" w:eastAsiaTheme="majorEastAsia" w:hAnsiTheme="majorEastAsia"/>
          <w:color w:val="333333"/>
          <w:sz w:val="24"/>
          <w:shd w:val="clear" w:color="auto" w:fill="FFFFFF"/>
        </w:rPr>
        <w:t>的师资力量、学生人数和学科发展等实际情况，经研究决定，20</w:t>
      </w:r>
      <w:r w:rsidR="00885B56">
        <w:rPr>
          <w:rFonts w:asciiTheme="majorEastAsia" w:eastAsiaTheme="majorEastAsia" w:hAnsiTheme="majorEastAsia" w:hint="eastAsia"/>
          <w:color w:val="333333"/>
          <w:sz w:val="24"/>
          <w:shd w:val="clear" w:color="auto" w:fill="FFFFFF"/>
        </w:rPr>
        <w:t>2</w:t>
      </w:r>
      <w:r w:rsidR="00BC1CAE">
        <w:rPr>
          <w:rFonts w:asciiTheme="majorEastAsia" w:eastAsiaTheme="majorEastAsia" w:hAnsiTheme="majorEastAsia" w:hint="eastAsia"/>
          <w:color w:val="333333"/>
          <w:sz w:val="24"/>
          <w:shd w:val="clear" w:color="auto" w:fill="FFFFFF"/>
        </w:rPr>
        <w:t>1</w:t>
      </w:r>
      <w:r>
        <w:rPr>
          <w:rFonts w:asciiTheme="majorEastAsia" w:eastAsiaTheme="majorEastAsia" w:hAnsiTheme="majorEastAsia" w:hint="eastAsia"/>
          <w:color w:val="333333"/>
          <w:sz w:val="24"/>
          <w:shd w:val="clear" w:color="auto" w:fill="FFFFFF"/>
        </w:rPr>
        <w:t>级</w:t>
      </w:r>
      <w:r>
        <w:rPr>
          <w:rFonts w:asciiTheme="majorEastAsia" w:eastAsiaTheme="majorEastAsia" w:hAnsiTheme="majorEastAsia"/>
          <w:color w:val="333333"/>
          <w:sz w:val="24"/>
          <w:shd w:val="clear" w:color="auto" w:fill="FFFFFF"/>
        </w:rPr>
        <w:t>转专业计划人数定为：</w:t>
      </w:r>
    </w:p>
    <w:p w:rsidR="001276CF" w:rsidRDefault="00B45A7B">
      <w:pPr>
        <w:widowControl/>
        <w:shd w:val="clear" w:color="auto" w:fill="FFFFFF"/>
        <w:spacing w:line="400" w:lineRule="exact"/>
        <w:ind w:firstLineChars="200" w:firstLine="480"/>
        <w:jc w:val="left"/>
        <w:rPr>
          <w:rStyle w:val="apple-converted-space"/>
          <w:rFonts w:asciiTheme="majorEastAsia" w:eastAsiaTheme="majorEastAsia" w:hAnsiTheme="majorEastAsia"/>
          <w:color w:val="333333"/>
          <w:sz w:val="24"/>
          <w:shd w:val="clear" w:color="auto" w:fill="FFFFFF"/>
        </w:rPr>
      </w:pPr>
      <w:r>
        <w:rPr>
          <w:rFonts w:asciiTheme="majorEastAsia" w:eastAsiaTheme="majorEastAsia" w:hAnsiTheme="majorEastAsia"/>
          <w:color w:val="333333"/>
          <w:sz w:val="24"/>
          <w:shd w:val="clear" w:color="auto" w:fill="FFFFFF"/>
        </w:rPr>
        <w:t>1. 转出学生人数按照文件资格要求。</w:t>
      </w:r>
      <w:r>
        <w:rPr>
          <w:rStyle w:val="apple-converted-space"/>
          <w:rFonts w:asciiTheme="majorEastAsia" w:eastAsiaTheme="majorEastAsia" w:hAnsiTheme="majorEastAsia"/>
          <w:color w:val="333333"/>
          <w:sz w:val="24"/>
          <w:shd w:val="clear" w:color="auto" w:fill="FFFFFF"/>
        </w:rPr>
        <w:t> </w:t>
      </w:r>
    </w:p>
    <w:p w:rsidR="001276CF" w:rsidRDefault="00B45A7B">
      <w:pPr>
        <w:widowControl/>
        <w:shd w:val="clear" w:color="auto" w:fill="FFFFFF"/>
        <w:spacing w:line="400" w:lineRule="exact"/>
        <w:ind w:firstLineChars="200" w:firstLine="480"/>
        <w:jc w:val="left"/>
        <w:rPr>
          <w:rFonts w:asciiTheme="majorEastAsia" w:eastAsiaTheme="majorEastAsia" w:hAnsiTheme="majorEastAsia"/>
          <w:sz w:val="24"/>
        </w:rPr>
      </w:pPr>
      <w:r>
        <w:rPr>
          <w:rFonts w:asciiTheme="majorEastAsia" w:eastAsiaTheme="majorEastAsia" w:hAnsiTheme="majorEastAsia"/>
          <w:color w:val="333333"/>
          <w:sz w:val="24"/>
          <w:shd w:val="clear" w:color="auto" w:fill="FFFFFF"/>
        </w:rPr>
        <w:t xml:space="preserve">2. </w:t>
      </w:r>
      <w:r>
        <w:rPr>
          <w:rFonts w:asciiTheme="majorEastAsia" w:eastAsiaTheme="majorEastAsia" w:hAnsiTheme="majorEastAsia"/>
          <w:sz w:val="24"/>
        </w:rPr>
        <w:t>20</w:t>
      </w:r>
      <w:r w:rsidR="00885B56">
        <w:rPr>
          <w:rFonts w:asciiTheme="majorEastAsia" w:eastAsiaTheme="majorEastAsia" w:hAnsiTheme="majorEastAsia" w:hint="eastAsia"/>
          <w:sz w:val="24"/>
        </w:rPr>
        <w:t>2</w:t>
      </w:r>
      <w:r w:rsidR="00BC1CAE">
        <w:rPr>
          <w:rFonts w:asciiTheme="majorEastAsia" w:eastAsiaTheme="majorEastAsia" w:hAnsiTheme="majorEastAsia" w:hint="eastAsia"/>
          <w:sz w:val="24"/>
        </w:rPr>
        <w:t>1</w:t>
      </w:r>
      <w:r>
        <w:rPr>
          <w:rFonts w:asciiTheme="majorEastAsia" w:eastAsiaTheme="majorEastAsia" w:hAnsiTheme="majorEastAsia"/>
          <w:sz w:val="24"/>
        </w:rPr>
        <w:t>级各专业接受优秀学生转专业的最多名额为</w:t>
      </w:r>
      <w:r>
        <w:rPr>
          <w:rFonts w:asciiTheme="majorEastAsia" w:eastAsiaTheme="majorEastAsia" w:hAnsiTheme="majorEastAsia" w:hint="eastAsia"/>
          <w:sz w:val="24"/>
        </w:rPr>
        <w:t>：应用化学：5人，能源化学工程：5人。</w:t>
      </w:r>
    </w:p>
    <w:p w:rsidR="001276CF" w:rsidRDefault="00B45A7B">
      <w:pPr>
        <w:widowControl/>
        <w:shd w:val="clear" w:color="auto" w:fill="FFFFFF"/>
        <w:spacing w:line="400" w:lineRule="exact"/>
        <w:ind w:leftChars="200" w:left="420"/>
        <w:jc w:val="left"/>
        <w:rPr>
          <w:rFonts w:asciiTheme="majorEastAsia" w:eastAsiaTheme="majorEastAsia" w:hAnsiTheme="majorEastAsia"/>
          <w:color w:val="333333"/>
          <w:sz w:val="24"/>
        </w:rPr>
      </w:pPr>
      <w:r>
        <w:rPr>
          <w:rFonts w:asciiTheme="majorEastAsia" w:eastAsiaTheme="majorEastAsia" w:hAnsiTheme="majorEastAsia"/>
          <w:color w:val="333333"/>
          <w:sz w:val="24"/>
          <w:shd w:val="clear" w:color="auto" w:fill="FFFFFF"/>
        </w:rPr>
        <w:t>二、转入资格及要求</w:t>
      </w:r>
      <w:r>
        <w:rPr>
          <w:rStyle w:val="apple-converted-space"/>
          <w:rFonts w:asciiTheme="majorEastAsia" w:eastAsiaTheme="majorEastAsia" w:hAnsiTheme="majorEastAsia"/>
          <w:color w:val="333333"/>
          <w:sz w:val="24"/>
          <w:shd w:val="clear" w:color="auto" w:fill="FFFFFF"/>
        </w:rPr>
        <w:t> </w:t>
      </w:r>
      <w:r>
        <w:rPr>
          <w:rFonts w:asciiTheme="majorEastAsia" w:eastAsiaTheme="majorEastAsia" w:hAnsiTheme="majorEastAsia"/>
          <w:color w:val="333333"/>
          <w:sz w:val="24"/>
        </w:rPr>
        <w:br/>
      </w:r>
      <w:r>
        <w:rPr>
          <w:rFonts w:asciiTheme="majorEastAsia" w:eastAsiaTheme="majorEastAsia" w:hAnsiTheme="majorEastAsia" w:hint="eastAsia"/>
          <w:color w:val="333333"/>
          <w:sz w:val="24"/>
          <w:shd w:val="clear" w:color="auto" w:fill="FFFFFF"/>
        </w:rPr>
        <w:t xml:space="preserve">1. </w:t>
      </w:r>
      <w:r>
        <w:rPr>
          <w:rFonts w:asciiTheme="majorEastAsia" w:eastAsiaTheme="majorEastAsia" w:hAnsiTheme="majorEastAsia"/>
          <w:color w:val="333333"/>
          <w:sz w:val="24"/>
          <w:shd w:val="clear" w:color="auto" w:fill="FFFFFF"/>
        </w:rPr>
        <w:t>只针对20</w:t>
      </w:r>
      <w:r w:rsidR="00885B56">
        <w:rPr>
          <w:rFonts w:asciiTheme="majorEastAsia" w:eastAsiaTheme="majorEastAsia" w:hAnsiTheme="majorEastAsia" w:hint="eastAsia"/>
          <w:color w:val="333333"/>
          <w:sz w:val="24"/>
          <w:shd w:val="clear" w:color="auto" w:fill="FFFFFF"/>
        </w:rPr>
        <w:t>2</w:t>
      </w:r>
      <w:r w:rsidR="00BC1CAE">
        <w:rPr>
          <w:rFonts w:asciiTheme="majorEastAsia" w:eastAsiaTheme="majorEastAsia" w:hAnsiTheme="majorEastAsia" w:hint="eastAsia"/>
          <w:color w:val="333333"/>
          <w:sz w:val="24"/>
          <w:shd w:val="clear" w:color="auto" w:fill="FFFFFF"/>
        </w:rPr>
        <w:t>1</w:t>
      </w:r>
      <w:r>
        <w:rPr>
          <w:rFonts w:asciiTheme="majorEastAsia" w:eastAsiaTheme="majorEastAsia" w:hAnsiTheme="majorEastAsia"/>
          <w:color w:val="333333"/>
          <w:sz w:val="24"/>
          <w:shd w:val="clear" w:color="auto" w:fill="FFFFFF"/>
        </w:rPr>
        <w:t>级在校本科生；</w:t>
      </w:r>
      <w:r>
        <w:rPr>
          <w:rStyle w:val="apple-converted-space"/>
          <w:rFonts w:asciiTheme="majorEastAsia" w:eastAsiaTheme="majorEastAsia" w:hAnsiTheme="majorEastAsia"/>
          <w:color w:val="333333"/>
          <w:sz w:val="24"/>
          <w:shd w:val="clear" w:color="auto" w:fill="FFFFFF"/>
        </w:rPr>
        <w:t> </w:t>
      </w:r>
    </w:p>
    <w:p w:rsidR="001276CF" w:rsidRDefault="00B45A7B">
      <w:pPr>
        <w:widowControl/>
        <w:shd w:val="clear" w:color="auto" w:fill="FFFFFF"/>
        <w:spacing w:line="400" w:lineRule="exact"/>
        <w:ind w:leftChars="200" w:left="420"/>
        <w:jc w:val="left"/>
        <w:rPr>
          <w:rFonts w:asciiTheme="majorEastAsia" w:eastAsiaTheme="majorEastAsia" w:hAnsiTheme="majorEastAsia"/>
          <w:color w:val="333333"/>
          <w:sz w:val="24"/>
        </w:rPr>
      </w:pPr>
      <w:r>
        <w:rPr>
          <w:rFonts w:asciiTheme="majorEastAsia" w:eastAsiaTheme="majorEastAsia" w:hAnsiTheme="majorEastAsia"/>
          <w:color w:val="333333"/>
          <w:sz w:val="24"/>
          <w:shd w:val="clear" w:color="auto" w:fill="FFFFFF"/>
        </w:rPr>
        <w:t>2.</w:t>
      </w:r>
      <w:r>
        <w:rPr>
          <w:rFonts w:asciiTheme="majorEastAsia" w:eastAsiaTheme="majorEastAsia" w:hAnsiTheme="majorEastAsia" w:hint="eastAsia"/>
          <w:color w:val="333333"/>
          <w:sz w:val="24"/>
          <w:shd w:val="clear" w:color="auto" w:fill="FFFFFF"/>
        </w:rPr>
        <w:t xml:space="preserve"> 符合所在系</w:t>
      </w:r>
      <w:r>
        <w:rPr>
          <w:rFonts w:asciiTheme="majorEastAsia" w:eastAsiaTheme="majorEastAsia" w:hAnsiTheme="majorEastAsia"/>
          <w:color w:val="333333"/>
          <w:sz w:val="24"/>
          <w:shd w:val="clear" w:color="auto" w:fill="FFFFFF"/>
        </w:rPr>
        <w:t>申请转专业的资格。</w:t>
      </w:r>
      <w:r>
        <w:rPr>
          <w:rStyle w:val="apple-converted-space"/>
          <w:rFonts w:asciiTheme="majorEastAsia" w:eastAsiaTheme="majorEastAsia" w:hAnsiTheme="majorEastAsia"/>
          <w:color w:val="333333"/>
          <w:sz w:val="24"/>
          <w:shd w:val="clear" w:color="auto" w:fill="FFFFFF"/>
        </w:rPr>
        <w:t> </w:t>
      </w:r>
      <w:r>
        <w:rPr>
          <w:rFonts w:asciiTheme="majorEastAsia" w:eastAsiaTheme="majorEastAsia" w:hAnsiTheme="majorEastAsia"/>
          <w:color w:val="333333"/>
          <w:sz w:val="24"/>
        </w:rPr>
        <w:br/>
      </w:r>
      <w:r>
        <w:rPr>
          <w:rFonts w:asciiTheme="majorEastAsia" w:eastAsiaTheme="majorEastAsia" w:hAnsiTheme="majorEastAsia"/>
          <w:color w:val="333333"/>
          <w:sz w:val="24"/>
          <w:shd w:val="clear" w:color="auto" w:fill="FFFFFF"/>
        </w:rPr>
        <w:t>3.</w:t>
      </w:r>
      <w:r>
        <w:rPr>
          <w:rFonts w:asciiTheme="majorEastAsia" w:eastAsiaTheme="majorEastAsia" w:hAnsiTheme="majorEastAsia" w:hint="eastAsia"/>
          <w:color w:val="333333"/>
          <w:sz w:val="24"/>
          <w:shd w:val="clear" w:color="auto" w:fill="FFFFFF"/>
        </w:rPr>
        <w:t xml:space="preserve"> </w:t>
      </w:r>
      <w:r>
        <w:rPr>
          <w:rFonts w:asciiTheme="majorEastAsia" w:eastAsiaTheme="majorEastAsia" w:hAnsiTheme="majorEastAsia"/>
          <w:color w:val="333333"/>
          <w:sz w:val="24"/>
          <w:shd w:val="clear" w:color="auto" w:fill="FFFFFF"/>
        </w:rPr>
        <w:t>在校期间无违规违纪记录。</w:t>
      </w:r>
      <w:r>
        <w:rPr>
          <w:rStyle w:val="apple-converted-space"/>
          <w:rFonts w:asciiTheme="majorEastAsia" w:eastAsiaTheme="majorEastAsia" w:hAnsiTheme="majorEastAsia"/>
          <w:color w:val="333333"/>
          <w:sz w:val="24"/>
          <w:shd w:val="clear" w:color="auto" w:fill="FFFFFF"/>
        </w:rPr>
        <w:t> </w:t>
      </w:r>
    </w:p>
    <w:p w:rsidR="001276CF" w:rsidRDefault="00B45A7B">
      <w:pPr>
        <w:widowControl/>
        <w:shd w:val="clear" w:color="auto" w:fill="FFFFFF"/>
        <w:spacing w:line="400" w:lineRule="exact"/>
        <w:ind w:leftChars="150" w:left="435" w:hangingChars="50" w:hanging="120"/>
        <w:jc w:val="left"/>
        <w:rPr>
          <w:rFonts w:asciiTheme="majorEastAsia" w:eastAsiaTheme="majorEastAsia" w:hAnsiTheme="majorEastAsia"/>
          <w:color w:val="333333"/>
          <w:sz w:val="24"/>
        </w:rPr>
      </w:pPr>
      <w:r>
        <w:rPr>
          <w:rFonts w:asciiTheme="majorEastAsia" w:eastAsiaTheme="majorEastAsia" w:hAnsiTheme="majorEastAsia"/>
          <w:color w:val="333333"/>
          <w:sz w:val="24"/>
          <w:shd w:val="clear" w:color="auto" w:fill="FFFFFF"/>
        </w:rPr>
        <w:t>三、考核内容</w:t>
      </w:r>
      <w:r>
        <w:rPr>
          <w:rStyle w:val="apple-converted-space"/>
          <w:rFonts w:asciiTheme="majorEastAsia" w:eastAsiaTheme="majorEastAsia" w:hAnsiTheme="majorEastAsia"/>
          <w:color w:val="333333"/>
          <w:sz w:val="24"/>
          <w:shd w:val="clear" w:color="auto" w:fill="FFFFFF"/>
        </w:rPr>
        <w:t> </w:t>
      </w:r>
    </w:p>
    <w:p w:rsidR="001276CF" w:rsidRDefault="00B45A7B">
      <w:pPr>
        <w:widowControl/>
        <w:shd w:val="clear" w:color="auto" w:fill="FFFFFF"/>
        <w:spacing w:line="400" w:lineRule="exact"/>
        <w:ind w:leftChars="150" w:left="435" w:hangingChars="50" w:hanging="120"/>
        <w:jc w:val="left"/>
        <w:rPr>
          <w:rFonts w:asciiTheme="majorEastAsia" w:eastAsiaTheme="majorEastAsia" w:hAnsiTheme="majorEastAsia"/>
          <w:color w:val="333333"/>
          <w:sz w:val="24"/>
        </w:rPr>
      </w:pPr>
      <w:r>
        <w:rPr>
          <w:rFonts w:asciiTheme="majorEastAsia" w:eastAsiaTheme="majorEastAsia" w:hAnsiTheme="majorEastAsia"/>
          <w:color w:val="333333"/>
          <w:sz w:val="24"/>
          <w:shd w:val="clear" w:color="auto" w:fill="FFFFFF"/>
        </w:rPr>
        <w:t>拟转专业的学生必须参加面试。</w:t>
      </w:r>
      <w:r>
        <w:rPr>
          <w:rStyle w:val="apple-converted-space"/>
          <w:rFonts w:asciiTheme="majorEastAsia" w:eastAsiaTheme="majorEastAsia" w:hAnsiTheme="majorEastAsia"/>
          <w:color w:val="333333"/>
          <w:sz w:val="24"/>
          <w:shd w:val="clear" w:color="auto" w:fill="FFFFFF"/>
        </w:rPr>
        <w:t> </w:t>
      </w:r>
    </w:p>
    <w:p w:rsidR="001276CF" w:rsidRDefault="00B45A7B">
      <w:pPr>
        <w:widowControl/>
        <w:shd w:val="clear" w:color="auto" w:fill="FFFFFF"/>
        <w:spacing w:line="400" w:lineRule="exact"/>
        <w:ind w:leftChars="200" w:left="420"/>
        <w:jc w:val="left"/>
        <w:rPr>
          <w:rFonts w:asciiTheme="majorEastAsia" w:eastAsiaTheme="majorEastAsia" w:hAnsiTheme="majorEastAsia"/>
          <w:color w:val="333333"/>
          <w:sz w:val="24"/>
        </w:rPr>
      </w:pPr>
      <w:r>
        <w:rPr>
          <w:rFonts w:asciiTheme="majorEastAsia" w:eastAsiaTheme="majorEastAsia" w:hAnsiTheme="majorEastAsia"/>
          <w:color w:val="333333"/>
          <w:sz w:val="24"/>
          <w:shd w:val="clear" w:color="auto" w:fill="FFFFFF"/>
        </w:rPr>
        <w:t>四、转专业考核流程</w:t>
      </w:r>
      <w:r>
        <w:rPr>
          <w:rStyle w:val="apple-converted-space"/>
          <w:rFonts w:asciiTheme="majorEastAsia" w:eastAsiaTheme="majorEastAsia" w:hAnsiTheme="majorEastAsia"/>
          <w:color w:val="333333"/>
          <w:sz w:val="24"/>
          <w:shd w:val="clear" w:color="auto" w:fill="FFFFFF"/>
        </w:rPr>
        <w:t> </w:t>
      </w:r>
    </w:p>
    <w:p w:rsidR="001276CF" w:rsidRDefault="00B45A7B">
      <w:pPr>
        <w:widowControl/>
        <w:shd w:val="clear" w:color="auto" w:fill="FFFFFF"/>
        <w:spacing w:line="400" w:lineRule="exact"/>
        <w:ind w:firstLineChars="100" w:firstLine="240"/>
        <w:jc w:val="left"/>
        <w:rPr>
          <w:rFonts w:asciiTheme="majorEastAsia" w:eastAsiaTheme="majorEastAsia" w:hAnsiTheme="majorEastAsia"/>
          <w:color w:val="333333"/>
          <w:sz w:val="24"/>
          <w:shd w:val="clear" w:color="auto" w:fill="FFFFFF"/>
        </w:rPr>
      </w:pPr>
      <w:r>
        <w:rPr>
          <w:rFonts w:asciiTheme="majorEastAsia" w:eastAsiaTheme="majorEastAsia" w:hAnsiTheme="majorEastAsia"/>
          <w:color w:val="333333"/>
          <w:sz w:val="24"/>
          <w:shd w:val="clear" w:color="auto" w:fill="FFFFFF"/>
        </w:rPr>
        <w:t>采用学生自主报名申请，经过资格审查、面试等阶段，最终确定转入学生名单。</w:t>
      </w:r>
    </w:p>
    <w:p w:rsidR="001276CF" w:rsidRDefault="00B45A7B">
      <w:pPr>
        <w:widowControl/>
        <w:shd w:val="clear" w:color="auto" w:fill="FFFFFF"/>
        <w:spacing w:line="400" w:lineRule="exact"/>
        <w:ind w:firstLineChars="150" w:firstLine="360"/>
        <w:jc w:val="left"/>
        <w:rPr>
          <w:rStyle w:val="apple-converted-space"/>
          <w:rFonts w:asciiTheme="majorEastAsia" w:eastAsiaTheme="majorEastAsia" w:hAnsiTheme="majorEastAsia"/>
          <w:color w:val="333333"/>
          <w:sz w:val="24"/>
          <w:shd w:val="clear" w:color="auto" w:fill="FFFFFF"/>
        </w:rPr>
      </w:pPr>
      <w:r>
        <w:rPr>
          <w:rFonts w:asciiTheme="majorEastAsia" w:eastAsiaTheme="majorEastAsia" w:hAnsiTheme="majorEastAsia"/>
          <w:color w:val="333333"/>
          <w:sz w:val="24"/>
          <w:shd w:val="clear" w:color="auto" w:fill="FFFFFF"/>
        </w:rPr>
        <w:t>1.</w:t>
      </w:r>
      <w:r>
        <w:rPr>
          <w:rFonts w:asciiTheme="majorEastAsia" w:eastAsiaTheme="majorEastAsia" w:hAnsiTheme="majorEastAsia" w:hint="eastAsia"/>
          <w:color w:val="333333"/>
          <w:sz w:val="24"/>
          <w:shd w:val="clear" w:color="auto" w:fill="FFFFFF"/>
        </w:rPr>
        <w:t xml:space="preserve"> </w:t>
      </w:r>
      <w:r>
        <w:rPr>
          <w:rFonts w:asciiTheme="majorEastAsia" w:eastAsiaTheme="majorEastAsia" w:hAnsiTheme="majorEastAsia"/>
          <w:color w:val="333333"/>
          <w:sz w:val="24"/>
          <w:shd w:val="clear" w:color="auto" w:fill="FFFFFF"/>
        </w:rPr>
        <w:t>资格审查：不符合本细则第二条要求的学生不接受其申请，不能参加下一轮考核；</w:t>
      </w:r>
      <w:r w:rsidR="00885B56">
        <w:rPr>
          <w:rFonts w:asciiTheme="majorEastAsia" w:eastAsiaTheme="majorEastAsia" w:hAnsiTheme="majorEastAsia"/>
          <w:color w:val="333333"/>
          <w:sz w:val="24"/>
        </w:rPr>
        <w:t xml:space="preserve"> </w:t>
      </w:r>
      <w:r>
        <w:rPr>
          <w:rFonts w:asciiTheme="majorEastAsia" w:eastAsiaTheme="majorEastAsia" w:hAnsiTheme="majorEastAsia"/>
          <w:color w:val="333333"/>
          <w:sz w:val="24"/>
        </w:rPr>
        <w:br/>
      </w:r>
      <w:r>
        <w:rPr>
          <w:rFonts w:asciiTheme="majorEastAsia" w:eastAsiaTheme="majorEastAsia" w:hAnsiTheme="majorEastAsia"/>
          <w:color w:val="333333"/>
          <w:sz w:val="24"/>
          <w:shd w:val="clear" w:color="auto" w:fill="FFFFFF"/>
        </w:rPr>
        <w:t xml:space="preserve">   2.</w:t>
      </w:r>
      <w:r>
        <w:rPr>
          <w:rFonts w:asciiTheme="majorEastAsia" w:eastAsiaTheme="majorEastAsia" w:hAnsiTheme="majorEastAsia" w:hint="eastAsia"/>
          <w:color w:val="333333"/>
          <w:sz w:val="24"/>
          <w:shd w:val="clear" w:color="auto" w:fill="FFFFFF"/>
        </w:rPr>
        <w:t xml:space="preserve"> </w:t>
      </w:r>
      <w:r>
        <w:rPr>
          <w:rFonts w:asciiTheme="majorEastAsia" w:eastAsiaTheme="majorEastAsia" w:hAnsiTheme="majorEastAsia"/>
          <w:color w:val="333333"/>
          <w:sz w:val="24"/>
          <w:shd w:val="clear" w:color="auto" w:fill="FFFFFF"/>
        </w:rPr>
        <w:t>拟转专业的学生，须参加系组织的面试环节。面试满分为100分，综合成绩=面试成绩。</w:t>
      </w:r>
      <w:r>
        <w:rPr>
          <w:rFonts w:asciiTheme="majorEastAsia" w:eastAsiaTheme="majorEastAsia" w:hAnsiTheme="majorEastAsia"/>
          <w:color w:val="333333"/>
          <w:sz w:val="24"/>
        </w:rPr>
        <w:br/>
      </w:r>
      <w:r>
        <w:rPr>
          <w:rFonts w:asciiTheme="majorEastAsia" w:eastAsiaTheme="majorEastAsia" w:hAnsiTheme="majorEastAsia"/>
          <w:color w:val="333333"/>
          <w:sz w:val="24"/>
          <w:shd w:val="clear" w:color="auto" w:fill="FFFFFF"/>
        </w:rPr>
        <w:t xml:space="preserve">   3.</w:t>
      </w:r>
      <w:r>
        <w:rPr>
          <w:rFonts w:asciiTheme="majorEastAsia" w:eastAsiaTheme="majorEastAsia" w:hAnsiTheme="majorEastAsia" w:hint="eastAsia"/>
          <w:color w:val="333333"/>
          <w:sz w:val="24"/>
          <w:shd w:val="clear" w:color="auto" w:fill="FFFFFF"/>
        </w:rPr>
        <w:t xml:space="preserve"> </w:t>
      </w:r>
      <w:r>
        <w:rPr>
          <w:rFonts w:asciiTheme="majorEastAsia" w:eastAsiaTheme="majorEastAsia" w:hAnsiTheme="majorEastAsia"/>
          <w:color w:val="333333"/>
          <w:sz w:val="24"/>
          <w:shd w:val="clear" w:color="auto" w:fill="FFFFFF"/>
        </w:rPr>
        <w:t>各专业最终录取名单根据综合成绩排名确定。</w:t>
      </w:r>
      <w:r>
        <w:rPr>
          <w:rStyle w:val="apple-converted-space"/>
          <w:rFonts w:asciiTheme="majorEastAsia" w:eastAsiaTheme="majorEastAsia" w:hAnsiTheme="majorEastAsia"/>
          <w:color w:val="333333"/>
          <w:sz w:val="24"/>
          <w:shd w:val="clear" w:color="auto" w:fill="FFFFFF"/>
        </w:rPr>
        <w:t> </w:t>
      </w:r>
      <w:r>
        <w:rPr>
          <w:rFonts w:asciiTheme="majorEastAsia" w:eastAsiaTheme="majorEastAsia" w:hAnsiTheme="majorEastAsia"/>
          <w:color w:val="333333"/>
          <w:sz w:val="24"/>
        </w:rPr>
        <w:br/>
      </w:r>
      <w:r>
        <w:rPr>
          <w:rFonts w:asciiTheme="majorEastAsia" w:eastAsiaTheme="majorEastAsia" w:hAnsiTheme="majorEastAsia"/>
          <w:color w:val="333333"/>
          <w:sz w:val="24"/>
          <w:shd w:val="clear" w:color="auto" w:fill="FFFFFF"/>
        </w:rPr>
        <w:t xml:space="preserve">   4.</w:t>
      </w:r>
      <w:r>
        <w:rPr>
          <w:rFonts w:asciiTheme="majorEastAsia" w:eastAsiaTheme="majorEastAsia" w:hAnsiTheme="majorEastAsia" w:hint="eastAsia"/>
          <w:color w:val="333333"/>
          <w:sz w:val="24"/>
          <w:shd w:val="clear" w:color="auto" w:fill="FFFFFF"/>
        </w:rPr>
        <w:t xml:space="preserve"> </w:t>
      </w:r>
      <w:r>
        <w:rPr>
          <w:rFonts w:asciiTheme="majorEastAsia" w:eastAsiaTheme="majorEastAsia" w:hAnsiTheme="majorEastAsia"/>
          <w:color w:val="333333"/>
          <w:sz w:val="24"/>
          <w:shd w:val="clear" w:color="auto" w:fill="FFFFFF"/>
        </w:rPr>
        <w:t>具体时间和地点另行通知。</w:t>
      </w:r>
      <w:r>
        <w:rPr>
          <w:rStyle w:val="apple-converted-space"/>
          <w:rFonts w:asciiTheme="majorEastAsia" w:eastAsiaTheme="majorEastAsia" w:hAnsiTheme="majorEastAsia"/>
          <w:color w:val="333333"/>
          <w:sz w:val="24"/>
          <w:shd w:val="clear" w:color="auto" w:fill="FFFFFF"/>
        </w:rPr>
        <w:t> </w:t>
      </w:r>
    </w:p>
    <w:p w:rsidR="001276CF" w:rsidRDefault="00B45A7B">
      <w:pPr>
        <w:widowControl/>
        <w:shd w:val="clear" w:color="auto" w:fill="FFFFFF"/>
        <w:spacing w:line="400" w:lineRule="exact"/>
        <w:ind w:firstLineChars="150" w:firstLine="360"/>
        <w:jc w:val="left"/>
        <w:rPr>
          <w:rFonts w:asciiTheme="majorEastAsia" w:eastAsiaTheme="majorEastAsia" w:hAnsiTheme="majorEastAsia"/>
          <w:b/>
          <w:sz w:val="24"/>
        </w:rPr>
      </w:pPr>
      <w:r>
        <w:rPr>
          <w:rFonts w:asciiTheme="majorEastAsia" w:eastAsiaTheme="majorEastAsia" w:hAnsiTheme="majorEastAsia" w:hint="eastAsia"/>
          <w:color w:val="333333"/>
          <w:sz w:val="24"/>
          <w:shd w:val="clear" w:color="auto" w:fill="FFFFFF"/>
        </w:rPr>
        <w:t>五</w:t>
      </w:r>
      <w:r>
        <w:rPr>
          <w:rFonts w:asciiTheme="majorEastAsia" w:eastAsiaTheme="majorEastAsia" w:hAnsiTheme="majorEastAsia"/>
          <w:color w:val="333333"/>
          <w:sz w:val="24"/>
          <w:shd w:val="clear" w:color="auto" w:fill="FFFFFF"/>
        </w:rPr>
        <w:t>、对上述实施办法及具体实施过程有任何疑问者，可直接向</w:t>
      </w:r>
      <w:r>
        <w:rPr>
          <w:rFonts w:asciiTheme="majorEastAsia" w:eastAsiaTheme="majorEastAsia" w:hAnsiTheme="majorEastAsia" w:hint="eastAsia"/>
          <w:color w:val="333333"/>
          <w:sz w:val="24"/>
          <w:shd w:val="clear" w:color="auto" w:fill="FFFFFF"/>
        </w:rPr>
        <w:t>系、校区</w:t>
      </w:r>
      <w:r>
        <w:rPr>
          <w:rFonts w:asciiTheme="majorEastAsia" w:eastAsiaTheme="majorEastAsia" w:hAnsiTheme="majorEastAsia"/>
          <w:color w:val="333333"/>
          <w:sz w:val="24"/>
          <w:shd w:val="clear" w:color="auto" w:fill="FFFFFF"/>
        </w:rPr>
        <w:t>教务</w:t>
      </w:r>
      <w:r>
        <w:rPr>
          <w:rFonts w:asciiTheme="majorEastAsia" w:eastAsiaTheme="majorEastAsia" w:hAnsiTheme="majorEastAsia" w:hint="eastAsia"/>
          <w:color w:val="333333"/>
          <w:sz w:val="24"/>
          <w:shd w:val="clear" w:color="auto" w:fill="FFFFFF"/>
        </w:rPr>
        <w:t>办</w:t>
      </w:r>
      <w:r>
        <w:rPr>
          <w:rFonts w:asciiTheme="majorEastAsia" w:eastAsiaTheme="majorEastAsia" w:hAnsiTheme="majorEastAsia"/>
          <w:color w:val="333333"/>
          <w:sz w:val="24"/>
          <w:shd w:val="clear" w:color="auto" w:fill="FFFFFF"/>
        </w:rPr>
        <w:t>反映并及时回复。</w:t>
      </w:r>
    </w:p>
    <w:p w:rsidR="001276CF" w:rsidRDefault="001276CF">
      <w:pPr>
        <w:spacing w:line="400" w:lineRule="exact"/>
        <w:ind w:firstLineChars="200" w:firstLine="482"/>
        <w:rPr>
          <w:rFonts w:asciiTheme="majorEastAsia" w:eastAsiaTheme="majorEastAsia" w:hAnsiTheme="majorEastAsia"/>
          <w:b/>
          <w:sz w:val="24"/>
        </w:rPr>
      </w:pPr>
    </w:p>
    <w:p w:rsidR="001276CF" w:rsidRDefault="001276CF">
      <w:pPr>
        <w:spacing w:line="400" w:lineRule="exact"/>
        <w:ind w:firstLine="420"/>
        <w:jc w:val="right"/>
        <w:rPr>
          <w:rFonts w:asciiTheme="majorEastAsia" w:eastAsiaTheme="majorEastAsia" w:hAnsiTheme="majorEastAsia"/>
          <w:sz w:val="24"/>
        </w:rPr>
      </w:pPr>
    </w:p>
    <w:p w:rsidR="001276CF" w:rsidRDefault="00B45A7B">
      <w:pPr>
        <w:spacing w:line="400" w:lineRule="exact"/>
        <w:ind w:firstLine="420"/>
        <w:jc w:val="right"/>
        <w:rPr>
          <w:rFonts w:asciiTheme="majorEastAsia" w:eastAsiaTheme="majorEastAsia" w:hAnsiTheme="majorEastAsia"/>
          <w:color w:val="333333"/>
          <w:sz w:val="24"/>
          <w:shd w:val="clear" w:color="auto" w:fill="FFFFFF"/>
        </w:rPr>
      </w:pPr>
      <w:r>
        <w:rPr>
          <w:rFonts w:asciiTheme="majorEastAsia" w:eastAsiaTheme="majorEastAsia" w:hAnsiTheme="majorEastAsia" w:hint="eastAsia"/>
          <w:color w:val="333333"/>
          <w:sz w:val="24"/>
          <w:shd w:val="clear" w:color="auto" w:fill="FFFFFF"/>
        </w:rPr>
        <w:t xml:space="preserve">   </w:t>
      </w:r>
      <w:r>
        <w:rPr>
          <w:rFonts w:asciiTheme="majorEastAsia" w:eastAsiaTheme="majorEastAsia" w:hAnsiTheme="majorEastAsia"/>
          <w:color w:val="333333"/>
          <w:sz w:val="24"/>
          <w:shd w:val="clear" w:color="auto" w:fill="FFFFFF"/>
        </w:rPr>
        <w:t xml:space="preserve">    </w:t>
      </w:r>
      <w:r>
        <w:rPr>
          <w:rFonts w:asciiTheme="majorEastAsia" w:eastAsiaTheme="majorEastAsia" w:hAnsiTheme="majorEastAsia" w:hint="eastAsia"/>
          <w:color w:val="333333"/>
          <w:sz w:val="24"/>
          <w:shd w:val="clear" w:color="auto" w:fill="FFFFFF"/>
        </w:rPr>
        <w:t xml:space="preserve">   </w:t>
      </w:r>
      <w:r>
        <w:rPr>
          <w:rFonts w:asciiTheme="majorEastAsia" w:eastAsiaTheme="majorEastAsia" w:hAnsiTheme="majorEastAsia"/>
          <w:color w:val="333333"/>
          <w:sz w:val="24"/>
          <w:shd w:val="clear" w:color="auto" w:fill="FFFFFF"/>
        </w:rPr>
        <w:t xml:space="preserve"> </w:t>
      </w:r>
      <w:r>
        <w:rPr>
          <w:rFonts w:asciiTheme="majorEastAsia" w:eastAsiaTheme="majorEastAsia" w:hAnsiTheme="majorEastAsia" w:hint="eastAsia"/>
          <w:color w:val="333333"/>
          <w:sz w:val="24"/>
          <w:shd w:val="clear" w:color="auto" w:fill="FFFFFF"/>
        </w:rPr>
        <w:t xml:space="preserve"> </w:t>
      </w:r>
      <w:r>
        <w:rPr>
          <w:rFonts w:asciiTheme="majorEastAsia" w:eastAsiaTheme="majorEastAsia" w:hAnsiTheme="majorEastAsia"/>
          <w:color w:val="333333"/>
          <w:sz w:val="24"/>
          <w:shd w:val="clear" w:color="auto" w:fill="FFFFFF"/>
        </w:rPr>
        <w:t xml:space="preserve">     </w:t>
      </w:r>
      <w:r>
        <w:rPr>
          <w:rFonts w:asciiTheme="majorEastAsia" w:eastAsiaTheme="majorEastAsia" w:hAnsiTheme="majorEastAsia" w:hint="eastAsia"/>
          <w:color w:val="333333"/>
          <w:sz w:val="24"/>
          <w:shd w:val="clear" w:color="auto" w:fill="FFFFFF"/>
        </w:rPr>
        <w:t>化学与化工学院能源化工系</w:t>
      </w:r>
    </w:p>
    <w:p w:rsidR="001276CF" w:rsidRDefault="00B45A7B">
      <w:pPr>
        <w:wordWrap w:val="0"/>
        <w:spacing w:line="400" w:lineRule="exact"/>
        <w:ind w:firstLine="420"/>
        <w:jc w:val="right"/>
      </w:pPr>
      <w:r>
        <w:rPr>
          <w:rFonts w:asciiTheme="majorEastAsia" w:eastAsiaTheme="majorEastAsia" w:hAnsiTheme="majorEastAsia" w:hint="eastAsia"/>
          <w:color w:val="333333"/>
          <w:sz w:val="24"/>
          <w:shd w:val="clear" w:color="auto" w:fill="FFFFFF"/>
        </w:rPr>
        <w:t xml:space="preserve">                        202</w:t>
      </w:r>
      <w:r w:rsidR="00BC1CAE">
        <w:rPr>
          <w:rFonts w:asciiTheme="majorEastAsia" w:eastAsiaTheme="majorEastAsia" w:hAnsiTheme="majorEastAsia" w:hint="eastAsia"/>
          <w:color w:val="333333"/>
          <w:sz w:val="24"/>
          <w:shd w:val="clear" w:color="auto" w:fill="FFFFFF"/>
        </w:rPr>
        <w:t>2</w:t>
      </w:r>
      <w:r>
        <w:rPr>
          <w:rFonts w:asciiTheme="majorEastAsia" w:eastAsiaTheme="majorEastAsia" w:hAnsiTheme="majorEastAsia" w:hint="eastAsia"/>
          <w:color w:val="333333"/>
          <w:sz w:val="24"/>
          <w:shd w:val="clear" w:color="auto" w:fill="FFFFFF"/>
        </w:rPr>
        <w:t>年</w:t>
      </w:r>
      <w:r w:rsidR="00885B56">
        <w:rPr>
          <w:rFonts w:asciiTheme="majorEastAsia" w:eastAsiaTheme="majorEastAsia" w:hAnsiTheme="majorEastAsia" w:hint="eastAsia"/>
          <w:color w:val="333333"/>
          <w:sz w:val="24"/>
          <w:shd w:val="clear" w:color="auto" w:fill="FFFFFF"/>
        </w:rPr>
        <w:t>6</w:t>
      </w:r>
      <w:r>
        <w:rPr>
          <w:rFonts w:asciiTheme="majorEastAsia" w:eastAsiaTheme="majorEastAsia" w:hAnsiTheme="majorEastAsia" w:hint="eastAsia"/>
          <w:color w:val="333333"/>
          <w:sz w:val="24"/>
          <w:shd w:val="clear" w:color="auto" w:fill="FFFFFF"/>
        </w:rPr>
        <w:t>月</w:t>
      </w:r>
      <w:r w:rsidR="00885B56">
        <w:rPr>
          <w:rFonts w:asciiTheme="majorEastAsia" w:eastAsiaTheme="majorEastAsia" w:hAnsiTheme="majorEastAsia" w:hint="eastAsia"/>
          <w:color w:val="333333"/>
          <w:sz w:val="24"/>
          <w:shd w:val="clear" w:color="auto" w:fill="FFFFFF"/>
        </w:rPr>
        <w:t>23</w:t>
      </w:r>
      <w:r>
        <w:rPr>
          <w:rFonts w:asciiTheme="majorEastAsia" w:eastAsiaTheme="majorEastAsia" w:hAnsiTheme="majorEastAsia" w:hint="eastAsia"/>
          <w:color w:val="333333"/>
          <w:sz w:val="24"/>
          <w:shd w:val="clear" w:color="auto" w:fill="FFFFFF"/>
        </w:rPr>
        <w:t xml:space="preserve">日   </w:t>
      </w:r>
    </w:p>
    <w:sectPr w:rsidR="001276CF" w:rsidSect="001276CF">
      <w:footerReference w:type="even" r:id="rId7"/>
      <w:footerReference w:type="default" r:id="rId8"/>
      <w:pgSz w:w="11906" w:h="16838"/>
      <w:pgMar w:top="1440" w:right="1800" w:bottom="1440" w:left="1800"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D26" w:rsidRDefault="000A0D26">
      <w:r>
        <w:separator/>
      </w:r>
    </w:p>
  </w:endnote>
  <w:endnote w:type="continuationSeparator" w:id="1">
    <w:p w:rsidR="000A0D26" w:rsidRDefault="000A0D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CF" w:rsidRDefault="00D67EE2">
    <w:pPr>
      <w:pStyle w:val="a5"/>
      <w:framePr w:wrap="around" w:vAnchor="text" w:hAnchor="margin" w:xAlign="center" w:y="1"/>
      <w:rPr>
        <w:rStyle w:val="a7"/>
      </w:rPr>
    </w:pPr>
    <w:r>
      <w:fldChar w:fldCharType="begin"/>
    </w:r>
    <w:r w:rsidR="00B45A7B">
      <w:rPr>
        <w:rStyle w:val="a7"/>
      </w:rPr>
      <w:instrText xml:space="preserve">PAGE  </w:instrText>
    </w:r>
    <w:r>
      <w:fldChar w:fldCharType="end"/>
    </w:r>
  </w:p>
  <w:p w:rsidR="001276CF" w:rsidRDefault="001276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CF" w:rsidRDefault="00D67EE2">
    <w:pPr>
      <w:pStyle w:val="a5"/>
      <w:framePr w:wrap="around" w:vAnchor="text" w:hAnchor="margin" w:xAlign="center" w:y="1"/>
      <w:rPr>
        <w:rStyle w:val="a7"/>
      </w:rPr>
    </w:pPr>
    <w:r>
      <w:fldChar w:fldCharType="begin"/>
    </w:r>
    <w:r w:rsidR="00B45A7B">
      <w:rPr>
        <w:rStyle w:val="a7"/>
      </w:rPr>
      <w:instrText xml:space="preserve">PAGE  </w:instrText>
    </w:r>
    <w:r>
      <w:fldChar w:fldCharType="separate"/>
    </w:r>
    <w:r w:rsidR="00B45A7B">
      <w:rPr>
        <w:rStyle w:val="a7"/>
        <w:noProof/>
      </w:rPr>
      <w:t>2</w:t>
    </w:r>
    <w:r>
      <w:fldChar w:fldCharType="end"/>
    </w:r>
  </w:p>
  <w:p w:rsidR="001276CF" w:rsidRDefault="001276C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D26" w:rsidRDefault="000A0D26">
      <w:r>
        <w:separator/>
      </w:r>
    </w:p>
  </w:footnote>
  <w:footnote w:type="continuationSeparator" w:id="1">
    <w:p w:rsidR="000A0D26" w:rsidRDefault="000A0D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76CF"/>
    <w:rsid w:val="00034F20"/>
    <w:rsid w:val="000A0D26"/>
    <w:rsid w:val="001276CF"/>
    <w:rsid w:val="003F11DC"/>
    <w:rsid w:val="004272EA"/>
    <w:rsid w:val="00427FD7"/>
    <w:rsid w:val="00885B56"/>
    <w:rsid w:val="00A12BF2"/>
    <w:rsid w:val="00A66D95"/>
    <w:rsid w:val="00B45A7B"/>
    <w:rsid w:val="00BC1CAE"/>
    <w:rsid w:val="00BF54FC"/>
    <w:rsid w:val="00D67E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6CF"/>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1276CF"/>
    <w:pPr>
      <w:jc w:val="left"/>
    </w:pPr>
    <w:rPr>
      <w:rFonts w:ascii="Calibri" w:hAnsi="Calibri"/>
      <w:szCs w:val="22"/>
    </w:rPr>
  </w:style>
  <w:style w:type="paragraph" w:styleId="a4">
    <w:name w:val="Balloon Text"/>
    <w:basedOn w:val="a"/>
    <w:link w:val="Char"/>
    <w:qFormat/>
    <w:rsid w:val="001276CF"/>
    <w:rPr>
      <w:sz w:val="18"/>
      <w:szCs w:val="18"/>
    </w:rPr>
  </w:style>
  <w:style w:type="paragraph" w:styleId="a5">
    <w:name w:val="footer"/>
    <w:basedOn w:val="a"/>
    <w:qFormat/>
    <w:rsid w:val="001276CF"/>
    <w:pPr>
      <w:tabs>
        <w:tab w:val="center" w:pos="4153"/>
        <w:tab w:val="right" w:pos="8306"/>
      </w:tabs>
      <w:snapToGrid w:val="0"/>
      <w:jc w:val="left"/>
    </w:pPr>
    <w:rPr>
      <w:sz w:val="18"/>
      <w:szCs w:val="18"/>
    </w:rPr>
  </w:style>
  <w:style w:type="paragraph" w:styleId="a6">
    <w:name w:val="header"/>
    <w:basedOn w:val="a"/>
    <w:link w:val="Char0"/>
    <w:qFormat/>
    <w:rsid w:val="001276CF"/>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1276CF"/>
  </w:style>
  <w:style w:type="character" w:styleId="a8">
    <w:name w:val="Hyperlink"/>
    <w:basedOn w:val="a0"/>
    <w:qFormat/>
    <w:rsid w:val="001276CF"/>
    <w:rPr>
      <w:color w:val="0000FF"/>
      <w:u w:val="single"/>
    </w:rPr>
  </w:style>
  <w:style w:type="character" w:styleId="a9">
    <w:name w:val="annotation reference"/>
    <w:basedOn w:val="a0"/>
    <w:qFormat/>
    <w:rsid w:val="001276CF"/>
    <w:rPr>
      <w:rFonts w:ascii="Times New Roman" w:hAnsi="Times New Roman" w:cs="Times New Roman" w:hint="default"/>
      <w:sz w:val="21"/>
      <w:szCs w:val="21"/>
    </w:rPr>
  </w:style>
  <w:style w:type="paragraph" w:customStyle="1" w:styleId="1">
    <w:name w:val="列出段落1"/>
    <w:basedOn w:val="a"/>
    <w:uiPriority w:val="99"/>
    <w:qFormat/>
    <w:rsid w:val="001276CF"/>
    <w:pPr>
      <w:ind w:firstLineChars="200" w:firstLine="420"/>
    </w:pPr>
    <w:rPr>
      <w:szCs w:val="22"/>
    </w:rPr>
  </w:style>
  <w:style w:type="character" w:customStyle="1" w:styleId="Char">
    <w:name w:val="批注框文本 Char"/>
    <w:basedOn w:val="a0"/>
    <w:link w:val="a4"/>
    <w:rsid w:val="001276CF"/>
    <w:rPr>
      <w:kern w:val="2"/>
      <w:sz w:val="18"/>
      <w:szCs w:val="18"/>
    </w:rPr>
  </w:style>
  <w:style w:type="character" w:customStyle="1" w:styleId="apple-converted-space">
    <w:name w:val="apple-converted-space"/>
    <w:basedOn w:val="a0"/>
    <w:rsid w:val="001276CF"/>
  </w:style>
  <w:style w:type="character" w:customStyle="1" w:styleId="Char0">
    <w:name w:val="页眉 Char"/>
    <w:basedOn w:val="a0"/>
    <w:link w:val="a6"/>
    <w:qFormat/>
    <w:rsid w:val="001276C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96</Words>
  <Characters>548</Characters>
  <Application>Microsoft Office Word</Application>
  <DocSecurity>0</DocSecurity>
  <Lines>4</Lines>
  <Paragraphs>1</Paragraphs>
  <ScaleCrop>false</ScaleCrop>
  <Company>China</Company>
  <LinksUpToDate>false</LinksUpToDate>
  <CharactersWithSpaces>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cp:lastModifiedBy>
  <cp:revision>32</cp:revision>
  <cp:lastPrinted>2022-06-15T02:48:00Z</cp:lastPrinted>
  <dcterms:created xsi:type="dcterms:W3CDTF">2016-03-02T10:05:00Z</dcterms:created>
  <dcterms:modified xsi:type="dcterms:W3CDTF">2022-06-15T02:55:00Z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